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37" w:rsidRDefault="00541E37" w:rsidP="00541E37">
      <w:pPr>
        <w:jc w:val="center"/>
        <w:rPr>
          <w:b/>
        </w:rPr>
      </w:pPr>
    </w:p>
    <w:p w:rsidR="00541E37" w:rsidRDefault="00541E37" w:rsidP="00541E37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508760" cy="1623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F FINAL LOGO DESIGN6x6in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936" cy="163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37" w:rsidRPr="00541E37" w:rsidRDefault="00541E37" w:rsidP="00541E37">
      <w:pPr>
        <w:jc w:val="center"/>
        <w:rPr>
          <w:b/>
          <w:sz w:val="24"/>
          <w:szCs w:val="24"/>
          <w:u w:val="single"/>
        </w:rPr>
      </w:pPr>
      <w:r w:rsidRPr="00541E37">
        <w:rPr>
          <w:b/>
          <w:sz w:val="24"/>
          <w:szCs w:val="24"/>
          <w:u w:val="single"/>
        </w:rPr>
        <w:t>Ceredigion Carers Development Worker - Job Description</w:t>
      </w:r>
    </w:p>
    <w:p w:rsidR="00541E37" w:rsidRPr="00541E37" w:rsidRDefault="00541E37" w:rsidP="00541E37">
      <w:pPr>
        <w:rPr>
          <w:b/>
        </w:rPr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Proactively monitor and consult on developments in structure, policy and operation of Ceredigion Social Services, </w:t>
      </w:r>
      <w:proofErr w:type="spellStart"/>
      <w:r>
        <w:t>Hywel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Health Trust and Ceredigion Education Authority and other relevant agencies for impact on services or opportunities for parents and carers.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>Actively keep parents informed of any policy or service development changes that impact on parents and carers of people with learning disability through meetings, the newsletter and social media platforms.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Actively promote and advocate </w:t>
      </w:r>
      <w:r w:rsidR="002B46D0">
        <w:t xml:space="preserve">informally </w:t>
      </w:r>
      <w:bookmarkStart w:id="0" w:name="_GoBack"/>
      <w:bookmarkEnd w:id="0"/>
      <w:r>
        <w:t xml:space="preserve">for the rights of parents and carers of people with learning disability to be engaged in planning and service delivery processes.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Where appropriate, make representations on behalf of the Parents Forum through attendance at regional events or through attendance public sector and third sector meetings.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Represent the Forum at consultation meetings and events across Ceredigion and at relevant national events.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Explore areas and issues of concern to parents and carers by gathering their views at Forum meetings and across other networks and communication platforms.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Explore means of securing the views of parents who do not attend Forum meetings through social media and one to one visits, with a view to ensuring that the Forum is truly the collective voice of parents. 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>Arrange and facilitate Ceredigion Forum meetings, taking notes of actions agreed and providing feedback to group members on progress made, and providing copies of issues raised to local authority partners.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>Produce in partnership with members of the Forum, written reports and consultation responses as required to ensure the views of parents and carers are heard.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lastRenderedPageBreak/>
        <w:t>Work in partnership with members of the All Wales Forum team to help develop the Family Foundations project, Building strong Communities project and Ageing Well projects within Ceredigion.</w:t>
      </w:r>
    </w:p>
    <w:p w:rsidR="00541E37" w:rsidRDefault="00541E37" w:rsidP="00541E37">
      <w:pPr>
        <w:pStyle w:val="ListParagraph"/>
      </w:pPr>
    </w:p>
    <w:p w:rsidR="000E29CA" w:rsidRDefault="00541E37" w:rsidP="00541E37">
      <w:pPr>
        <w:pStyle w:val="ListParagraph"/>
        <w:numPr>
          <w:ilvl w:val="0"/>
          <w:numId w:val="1"/>
        </w:numPr>
      </w:pPr>
      <w:r>
        <w:t>Work in partnership with other members of the All Wales Forum team to raise the profile of parents and carers of people with learning disability across Wales.</w:t>
      </w:r>
    </w:p>
    <w:p w:rsidR="00541E37" w:rsidRDefault="00541E37" w:rsidP="00541E37">
      <w:pPr>
        <w:pStyle w:val="ListParagraph"/>
      </w:pPr>
    </w:p>
    <w:p w:rsidR="00541E37" w:rsidRDefault="00541E37" w:rsidP="00541E37">
      <w:pPr>
        <w:pStyle w:val="ListParagraph"/>
        <w:numPr>
          <w:ilvl w:val="0"/>
          <w:numId w:val="1"/>
        </w:numPr>
      </w:pPr>
      <w:r>
        <w:t xml:space="preserve">Undertake any other such duties that the Director deems appropriate to the job role as and when required. </w:t>
      </w:r>
    </w:p>
    <w:sectPr w:rsidR="00541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64EB5"/>
    <w:multiLevelType w:val="hybridMultilevel"/>
    <w:tmpl w:val="7680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37"/>
    <w:rsid w:val="000C3D42"/>
    <w:rsid w:val="001D6F42"/>
    <w:rsid w:val="002B46D0"/>
    <w:rsid w:val="00541E37"/>
    <w:rsid w:val="009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26DE-A565-48B8-BD20-AE9FAD13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</dc:creator>
  <cp:keywords/>
  <dc:description/>
  <cp:lastModifiedBy>Robert V AWF</cp:lastModifiedBy>
  <cp:revision>2</cp:revision>
  <dcterms:created xsi:type="dcterms:W3CDTF">2016-04-04T14:23:00Z</dcterms:created>
  <dcterms:modified xsi:type="dcterms:W3CDTF">2016-04-04T14:23:00Z</dcterms:modified>
</cp:coreProperties>
</file>